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ПАКТИЧЕСКОРЙ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/>
    </w:p>
    <w:p>
      <w:pPr>
        <w:pStyle w:val="643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  <w:t xml:space="preserve">Тестирование видеоси</w:t>
      </w:r>
      <w:r>
        <w:rPr>
          <w:rFonts w:ascii="Times New Roman" w:hAnsi="Times New Roman" w:cs="Times New Roman"/>
          <w:b/>
          <w:sz w:val="28"/>
        </w:rPr>
        <w:t xml:space="preserve">стемы ПК и запись характеристик</w:t>
      </w:r>
      <w:r/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18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color w:val="000000"/>
          <w:szCs w:val="26"/>
        </w:rPr>
      </w:r>
      <w:r>
        <w:rPr>
          <w:rFonts w:ascii="Times New Roman" w:hAnsi="Times New Roman" w:cs="Times New Roman"/>
          <w:sz w:val="28"/>
        </w:rPr>
        <w:t xml:space="preserve">И</w:t>
      </w:r>
      <w:r>
        <w:rPr>
          <w:rFonts w:ascii="Times New Roman" w:hAnsi="Times New Roman" w:cs="Times New Roman"/>
          <w:sz w:val="28"/>
        </w:rPr>
        <w:t xml:space="preserve">зучение программных средств по обслуживанию видеосистемы</w:t>
      </w:r>
      <w:r>
        <w:rPr>
          <w:rFonts w:ascii="Times New Roman" w:hAnsi="Times New Roman" w:cs="Times New Roman"/>
          <w:sz w:val="28"/>
        </w:rPr>
        <w:t xml:space="preserve">.</w:t>
      </w:r>
      <w:r/>
      <w:r>
        <w:rPr>
          <w:color w:val="000000"/>
          <w:szCs w:val="26"/>
        </w:rPr>
      </w:r>
      <w:r/>
    </w:p>
    <w:p>
      <w:pPr>
        <w:pStyle w:val="718"/>
        <w:ind w:left="0" w:right="0" w:firstLine="709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718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</w:rPr>
      </w:r>
      <w:r>
        <w:rPr>
          <w:b/>
          <w:bCs/>
        </w:rPr>
        <w:t xml:space="preserve">Задание №1: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Скача</w:t>
      </w:r>
      <w:r>
        <w:rPr>
          <w:rFonts w:ascii="Times New Roman" w:hAnsi="Times New Roman" w:cs="Times New Roman"/>
          <w:sz w:val="28"/>
          <w:szCs w:val="28"/>
        </w:rPr>
        <w:t xml:space="preserve">йте</w:t>
      </w:r>
      <w:r>
        <w:rPr>
          <w:rFonts w:ascii="Times New Roman" w:hAnsi="Times New Roman" w:cs="Times New Roman"/>
          <w:sz w:val="28"/>
          <w:szCs w:val="28"/>
        </w:rPr>
        <w:t xml:space="preserve"> программу по тестированию видеокарты </w:t>
      </w:r>
      <w:r>
        <w:rPr>
          <w:rFonts w:ascii="Times New Roman" w:hAnsi="Times New Roman" w:cs="Times New Roman"/>
          <w:sz w:val="28"/>
          <w:szCs w:val="28"/>
        </w:rPr>
        <w:t xml:space="preserve">FurMark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https://geeks3d.com/furmark/downloads/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установит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на компьютер.</w:t>
      </w:r>
      <w:r/>
      <w:r/>
      <w:r/>
    </w:p>
    <w:p>
      <w:pPr>
        <w:pStyle w:val="718"/>
        <w:ind w:left="0" w:right="0"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  <w:t xml:space="preserve">Я скачал и установил FurMark (рис. 1).</w:t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09850" cy="36861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73031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09849" cy="3686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5.5pt;height:290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 – FurMark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718"/>
        <w:ind w:left="0" w:right="0" w:firstLine="709"/>
        <w:jc w:val="both"/>
      </w:pPr>
      <w:r>
        <w:rPr>
          <w:b w:val="0"/>
          <w:i w:val="0"/>
          <w:sz w:val="28"/>
          <w:szCs w:val="24"/>
        </w:rPr>
      </w:r>
      <w:r>
        <w:rPr>
          <w:b/>
          <w:bCs/>
        </w:rPr>
        <w:t xml:space="preserve">Задание №2:</w:t>
      </w:r>
      <w:r>
        <w:t xml:space="preserve"> </w:t>
      </w:r>
      <w:r/>
      <w:r>
        <w:rPr>
          <w:rFonts w:ascii="Times New Roman" w:hAnsi="Times New Roman" w:cs="Times New Roman"/>
          <w:sz w:val="28"/>
          <w:szCs w:val="28"/>
        </w:rPr>
        <w:t xml:space="preserve">Испол</w:t>
      </w:r>
      <w:r>
        <w:rPr>
          <w:rFonts w:ascii="Times New Roman" w:hAnsi="Times New Roman" w:cs="Times New Roman"/>
          <w:sz w:val="28"/>
          <w:szCs w:val="28"/>
        </w:rPr>
        <w:t xml:space="preserve">ьзуя встроенную утилиту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</w:t>
      </w:r>
      <w:r>
        <w:rPr>
          <w:rFonts w:ascii="Times New Roman" w:hAnsi="Times New Roman" w:cs="Times New Roman"/>
          <w:sz w:val="28"/>
          <w:szCs w:val="28"/>
        </w:rPr>
        <w:t xml:space="preserve">PU-Z, определ</w:t>
      </w:r>
      <w:r>
        <w:rPr>
          <w:rFonts w:ascii="Times New Roman" w:hAnsi="Times New Roman" w:cs="Times New Roman"/>
          <w:sz w:val="28"/>
          <w:szCs w:val="28"/>
        </w:rPr>
        <w:t xml:space="preserve">ить</w:t>
      </w:r>
      <w:r>
        <w:rPr>
          <w:rFonts w:ascii="Times New Roman" w:hAnsi="Times New Roman" w:cs="Times New Roman"/>
          <w:sz w:val="28"/>
          <w:szCs w:val="28"/>
        </w:rPr>
        <w:t xml:space="preserve"> все параметры тестируемой видеокарты и зафиксировать в </w:t>
      </w:r>
      <w:r>
        <w:rPr>
          <w:rFonts w:ascii="Times New Roman" w:hAnsi="Times New Roman" w:cs="Times New Roman"/>
          <w:sz w:val="28"/>
          <w:szCs w:val="28"/>
        </w:rPr>
        <w:t xml:space="preserve">отчёте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/>
      <w:r/>
    </w:p>
    <w:p>
      <w:pPr>
        <w:pStyle w:val="718"/>
        <w:ind w:left="0" w:right="0" w:firstLine="709"/>
        <w:jc w:val="center"/>
        <w:rPr>
          <w:b/>
          <w:bCs/>
          <w:i/>
          <w:sz w:val="28"/>
          <w:szCs w:val="28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i/>
          <w:sz w:val="28"/>
          <w:szCs w:val="24"/>
          <w:highlight w:val="none"/>
        </w:rPr>
      </w:r>
      <w:r/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  <w:t xml:space="preserve">Также я установил утилиту GPU-Z и запустил её (рис. 2). </w:t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09850" cy="33147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1382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09849" cy="331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5.5pt;height:261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  <w:t xml:space="preserve">Рисунок 2 – GPU-Z</w:t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</w:pPr>
      <w:r>
        <w:rPr>
          <w:b w:val="0"/>
          <w:i w:val="0"/>
          <w:sz w:val="28"/>
          <w:szCs w:val="24"/>
        </w:rPr>
      </w:r>
      <w:r>
        <w:rPr>
          <w:b/>
          <w:bCs/>
        </w:rPr>
        <w:t xml:space="preserve">Задание №3: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</w:t>
      </w:r>
      <w:r>
        <w:rPr>
          <w:rFonts w:ascii="Times New Roman" w:hAnsi="Times New Roman" w:cs="Times New Roman"/>
          <w:sz w:val="28"/>
          <w:szCs w:val="28"/>
        </w:rPr>
        <w:t xml:space="preserve">сти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видеока</w:t>
      </w:r>
      <w:r>
        <w:rPr>
          <w:rFonts w:ascii="Times New Roman" w:hAnsi="Times New Roman" w:cs="Times New Roman"/>
          <w:sz w:val="28"/>
          <w:szCs w:val="28"/>
        </w:rPr>
        <w:t xml:space="preserve">рты с помощью программы </w:t>
      </w:r>
      <w:r>
        <w:rPr>
          <w:rFonts w:ascii="Times New Roman" w:hAnsi="Times New Roman" w:cs="Times New Roman"/>
          <w:sz w:val="28"/>
          <w:szCs w:val="28"/>
        </w:rPr>
        <w:t xml:space="preserve">FurMark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/>
      <w:r/>
    </w:p>
    <w:p>
      <w:pPr>
        <w:pStyle w:val="718"/>
        <w:ind w:left="0" w:right="0" w:firstLine="709"/>
        <w:jc w:val="center"/>
        <w:rPr>
          <w:bCs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>
        <w:rPr>
          <w:b/>
          <w:bCs/>
          <w:i/>
          <w:sz w:val="28"/>
          <w:szCs w:val="28"/>
          <w:highlight w:val="none"/>
        </w:rPr>
      </w:r>
      <w:r/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  <w:t xml:space="preserve">Затем я провёл тестирование GPU с помощью FurMark (рис. 3).</w:t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709"/>
        <w:jc w:val="both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69886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1612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2698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12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718"/>
        <w:ind w:left="0" w:right="0" w:firstLine="0"/>
        <w:jc w:val="center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sz w:val="28"/>
          <w:szCs w:val="28"/>
          <w:highlight w:val="none"/>
        </w:rPr>
        <w:t xml:space="preserve">Рисунок 3 – Тест GPU</w:t>
      </w:r>
      <w:r>
        <w:rPr>
          <w:b w:val="0"/>
          <w:bCs w:val="0"/>
          <w:i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Devanagari">
    <w:panose1 w:val="020B05020405040202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6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yperlink"/>
    <w:uiPriority w:val="99"/>
    <w:unhideWhenUsed/>
    <w:rPr>
      <w:color w:val="0000ff" w:themeColor="hyperlink"/>
      <w:u w:val="single"/>
    </w:rPr>
  </w:style>
  <w:style w:type="character" w:styleId="641">
    <w:name w:val="footnote reference"/>
    <w:basedOn w:val="676"/>
    <w:uiPriority w:val="99"/>
    <w:unhideWhenUsed/>
    <w:rPr>
      <w:vertAlign w:val="superscript"/>
    </w:rPr>
  </w:style>
  <w:style w:type="character" w:styleId="642">
    <w:name w:val="endnote reference"/>
    <w:basedOn w:val="676"/>
    <w:uiPriority w:val="99"/>
    <w:semiHidden/>
    <w:unhideWhenUsed/>
    <w:rPr>
      <w:vertAlign w:val="superscript"/>
    </w:rPr>
  </w:style>
  <w:style w:type="paragraph" w:styleId="643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644">
    <w:name w:val="Heading 1"/>
    <w:basedOn w:val="643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eastAsia="Arial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paragraph" w:styleId="645">
    <w:name w:val="Heading 2"/>
    <w:basedOn w:val="643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6">
    <w:name w:val="Heading 3"/>
    <w:basedOn w:val="643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7">
    <w:name w:val="Heading 4"/>
    <w:basedOn w:val="643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643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643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643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643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643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Интернет-ссылка"/>
    <w:uiPriority w:val="99"/>
    <w:unhideWhenUsed/>
    <w:rPr>
      <w:color w:val="0000ff"/>
      <w:u w:val="single"/>
    </w:rPr>
  </w:style>
  <w:style w:type="character" w:styleId="654">
    <w:name w:val="Привязка сноски"/>
    <w:rPr>
      <w:vertAlign w:val="superscript"/>
    </w:rPr>
  </w:style>
  <w:style w:type="character" w:styleId="655">
    <w:name w:val="Footnote Characters"/>
    <w:basedOn w:val="676"/>
    <w:qFormat/>
    <w:rPr>
      <w:vertAlign w:val="superscript"/>
    </w:rPr>
  </w:style>
  <w:style w:type="character" w:styleId="656">
    <w:name w:val="Привязка концевой сноски"/>
    <w:rPr>
      <w:vertAlign w:val="superscript"/>
    </w:rPr>
  </w:style>
  <w:style w:type="character" w:styleId="657">
    <w:name w:val="Endnote Characters"/>
    <w:basedOn w:val="676"/>
    <w:qFormat/>
    <w:rPr>
      <w:vertAlign w:val="superscript"/>
    </w:rPr>
  </w:style>
  <w:style w:type="character" w:styleId="658">
    <w:name w:val="Heading 1 Char"/>
    <w:basedOn w:val="676"/>
    <w:qFormat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76"/>
    <w:qFormat/>
    <w:rPr>
      <w:rFonts w:ascii="Arial" w:hAnsi="Arial" w:eastAsia="Arial" w:cs="Arial"/>
      <w:sz w:val="34"/>
    </w:rPr>
  </w:style>
  <w:style w:type="character" w:styleId="660">
    <w:name w:val="Heading 3 Char"/>
    <w:basedOn w:val="676"/>
    <w:qFormat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76"/>
    <w:qFormat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76"/>
    <w:qFormat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76"/>
    <w:qFormat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76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76"/>
    <w:qFormat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76"/>
    <w:qFormat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76"/>
    <w:qFormat/>
    <w:rPr>
      <w:sz w:val="48"/>
      <w:szCs w:val="48"/>
    </w:rPr>
  </w:style>
  <w:style w:type="character" w:styleId="668">
    <w:name w:val="Subtitle Char"/>
    <w:basedOn w:val="676"/>
    <w:qFormat/>
    <w:rPr>
      <w:sz w:val="24"/>
      <w:szCs w:val="24"/>
    </w:rPr>
  </w:style>
  <w:style w:type="character" w:styleId="669">
    <w:name w:val="Quote Char"/>
    <w:qFormat/>
    <w:rPr>
      <w:i/>
    </w:rPr>
  </w:style>
  <w:style w:type="character" w:styleId="670">
    <w:name w:val="Intense Quote Char"/>
    <w:qFormat/>
    <w:rPr>
      <w:i/>
    </w:rPr>
  </w:style>
  <w:style w:type="character" w:styleId="671">
    <w:name w:val="Header Char"/>
    <w:basedOn w:val="676"/>
    <w:qFormat/>
  </w:style>
  <w:style w:type="character" w:styleId="672">
    <w:name w:val="Footer Char"/>
    <w:basedOn w:val="676"/>
    <w:qFormat/>
  </w:style>
  <w:style w:type="character" w:styleId="673">
    <w:name w:val="Caption Char"/>
    <w:qFormat/>
  </w:style>
  <w:style w:type="character" w:styleId="674">
    <w:name w:val="Footnote Text Char"/>
    <w:qFormat/>
    <w:rPr>
      <w:sz w:val="18"/>
    </w:rPr>
  </w:style>
  <w:style w:type="character" w:styleId="675">
    <w:name w:val="Endnote Text Char"/>
    <w:qFormat/>
    <w:rPr>
      <w:sz w:val="20"/>
    </w:rPr>
  </w:style>
  <w:style w:type="character" w:styleId="676" w:default="1">
    <w:name w:val="Default Paragraph Font"/>
    <w:qFormat/>
  </w:style>
  <w:style w:type="character" w:styleId="677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678">
    <w:name w:val="Strong"/>
    <w:qFormat/>
    <w:rPr>
      <w:b/>
      <w:bCs/>
    </w:rPr>
  </w:style>
  <w:style w:type="character" w:styleId="679">
    <w:name w:val="Посещённая гиперссылка"/>
    <w:basedOn w:val="676"/>
    <w:rPr>
      <w:color w:val="954f72"/>
      <w:u w:val="single"/>
    </w:rPr>
  </w:style>
  <w:style w:type="character" w:styleId="680">
    <w:name w:val="Текст выноски Знак"/>
    <w:basedOn w:val="676"/>
    <w:qFormat/>
    <w:rPr>
      <w:rFonts w:ascii="Tahoma" w:hAnsi="Tahoma" w:cs="Tahoma"/>
      <w:sz w:val="16"/>
      <w:szCs w:val="16"/>
    </w:rPr>
  </w:style>
  <w:style w:type="character" w:styleId="681">
    <w:name w:val="annotation reference"/>
    <w:basedOn w:val="676"/>
    <w:qFormat/>
    <w:rPr>
      <w:sz w:val="16"/>
      <w:szCs w:val="16"/>
    </w:rPr>
  </w:style>
  <w:style w:type="character" w:styleId="682">
    <w:name w:val="Текст примечания Знак"/>
    <w:basedOn w:val="676"/>
    <w:qFormat/>
    <w:rPr>
      <w:sz w:val="20"/>
      <w:szCs w:val="20"/>
    </w:rPr>
  </w:style>
  <w:style w:type="character" w:styleId="683">
    <w:name w:val="Тема примечания Знак"/>
    <w:basedOn w:val="682"/>
    <w:qFormat/>
    <w:rPr>
      <w:b/>
      <w:bCs/>
      <w:sz w:val="20"/>
      <w:szCs w:val="20"/>
    </w:rPr>
  </w:style>
  <w:style w:type="character" w:styleId="684">
    <w:name w:val="Выделение"/>
    <w:qFormat/>
    <w:rPr>
      <w:i/>
      <w:iCs/>
    </w:rPr>
  </w:style>
  <w:style w:type="character" w:styleId="685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spacing w:val="0"/>
      <w:position w:val="0"/>
      <w:sz w:val="28"/>
      <w:szCs w:val="28"/>
      <w:u w:val="none"/>
      <w:vertAlign w:val="baseline"/>
    </w:rPr>
  </w:style>
  <w:style w:type="character" w:styleId="686">
    <w:name w:val="WW8Num9z1"/>
    <w:qFormat/>
  </w:style>
  <w:style w:type="character" w:styleId="687">
    <w:name w:val="Символ нумерации"/>
    <w:qFormat/>
  </w:style>
  <w:style w:type="character" w:styleId="688">
    <w:name w:val="Выделение жирным"/>
    <w:qFormat/>
    <w:rPr>
      <w:b/>
      <w:bCs/>
    </w:rPr>
  </w:style>
  <w:style w:type="character" w:styleId="689">
    <w:name w:val="Маркеры"/>
    <w:qFormat/>
    <w:rPr>
      <w:rFonts w:ascii="OpenSymbol" w:hAnsi="OpenSymbol" w:eastAsia="OpenSymbol" w:cs="OpenSymbol"/>
    </w:rPr>
  </w:style>
  <w:style w:type="paragraph" w:styleId="690">
    <w:name w:val="Заголовок"/>
    <w:basedOn w:val="643"/>
    <w:next w:val="691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691">
    <w:name w:val="Body Text"/>
    <w:basedOn w:val="643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u w:val="none"/>
      <w:vertAlign w:val="baseline"/>
      <w:lang w:val="ru-RU" w:eastAsia="ru-RU" w:bidi="ru-RU"/>
    </w:rPr>
  </w:style>
  <w:style w:type="paragraph" w:styleId="692">
    <w:name w:val="List"/>
    <w:basedOn w:val="691"/>
    <w:rPr>
      <w:rFonts w:cs="Noto Sans Devanagari"/>
    </w:rPr>
  </w:style>
  <w:style w:type="paragraph" w:styleId="693">
    <w:name w:val="Caption"/>
    <w:basedOn w:val="643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94">
    <w:name w:val="Указатель"/>
    <w:basedOn w:val="643"/>
    <w:qFormat/>
    <w:pPr>
      <w:suppressLineNumbers/>
    </w:pPr>
    <w:rPr>
      <w:rFonts w:cs="Noto Sans Devanagari"/>
    </w:rPr>
  </w:style>
  <w:style w:type="paragraph" w:styleId="695">
    <w:name w:val="List Paragraph"/>
    <w:basedOn w:val="643"/>
    <w:qFormat/>
    <w:pPr>
      <w:contextualSpacing/>
      <w:ind w:left="720" w:right="0" w:firstLine="0"/>
      <w:spacing w:before="0" w:after="160"/>
    </w:pPr>
  </w:style>
  <w:style w:type="paragraph" w:styleId="696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697">
    <w:name w:val="Title"/>
    <w:basedOn w:val="643"/>
    <w:qFormat/>
    <w:pPr>
      <w:contextualSpacing/>
      <w:spacing w:before="300" w:after="200"/>
    </w:pPr>
    <w:rPr>
      <w:sz w:val="48"/>
      <w:szCs w:val="48"/>
    </w:rPr>
  </w:style>
  <w:style w:type="paragraph" w:styleId="698">
    <w:name w:val="Subtitle"/>
    <w:basedOn w:val="643"/>
    <w:qFormat/>
    <w:pPr>
      <w:spacing w:before="200" w:after="200"/>
    </w:pPr>
    <w:rPr>
      <w:sz w:val="24"/>
      <w:szCs w:val="24"/>
    </w:rPr>
  </w:style>
  <w:style w:type="paragraph" w:styleId="699">
    <w:name w:val="Quote"/>
    <w:basedOn w:val="643"/>
    <w:qFormat/>
    <w:pPr>
      <w:ind w:left="720" w:right="720" w:firstLine="0"/>
    </w:pPr>
    <w:rPr>
      <w:i/>
    </w:rPr>
  </w:style>
  <w:style w:type="paragraph" w:styleId="700">
    <w:name w:val="Intense Quote"/>
    <w:basedOn w:val="643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1">
    <w:name w:val="Колонтитул"/>
    <w:basedOn w:val="643"/>
    <w:qFormat/>
  </w:style>
  <w:style w:type="paragraph" w:styleId="702">
    <w:name w:val="Header"/>
    <w:basedOn w:val="643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er"/>
    <w:basedOn w:val="643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4">
    <w:name w:val="footnote text"/>
    <w:basedOn w:val="643"/>
    <w:pPr>
      <w:spacing w:before="0" w:after="40" w:line="240" w:lineRule="auto"/>
    </w:pPr>
    <w:rPr>
      <w:sz w:val="18"/>
    </w:rPr>
  </w:style>
  <w:style w:type="paragraph" w:styleId="705">
    <w:name w:val="endnote text"/>
    <w:basedOn w:val="643"/>
    <w:pPr>
      <w:spacing w:before="0" w:after="0" w:line="240" w:lineRule="auto"/>
    </w:pPr>
    <w:rPr>
      <w:sz w:val="20"/>
    </w:rPr>
  </w:style>
  <w:style w:type="paragraph" w:styleId="706">
    <w:name w:val="toc 1"/>
    <w:basedOn w:val="643"/>
    <w:pPr>
      <w:ind w:left="0" w:right="0" w:firstLine="0"/>
      <w:spacing w:before="0" w:after="57"/>
    </w:pPr>
  </w:style>
  <w:style w:type="paragraph" w:styleId="707">
    <w:name w:val="toc 2"/>
    <w:basedOn w:val="643"/>
    <w:pPr>
      <w:ind w:left="283" w:right="0" w:firstLine="0"/>
      <w:spacing w:before="0" w:after="57"/>
    </w:pPr>
  </w:style>
  <w:style w:type="paragraph" w:styleId="708">
    <w:name w:val="toc 3"/>
    <w:basedOn w:val="643"/>
    <w:pPr>
      <w:ind w:left="567" w:right="0" w:firstLine="0"/>
      <w:spacing w:before="0" w:after="57"/>
    </w:pPr>
  </w:style>
  <w:style w:type="paragraph" w:styleId="709">
    <w:name w:val="toc 4"/>
    <w:basedOn w:val="643"/>
    <w:pPr>
      <w:ind w:left="850" w:right="0" w:firstLine="0"/>
      <w:spacing w:before="0" w:after="57"/>
    </w:pPr>
  </w:style>
  <w:style w:type="paragraph" w:styleId="710">
    <w:name w:val="toc 5"/>
    <w:basedOn w:val="643"/>
    <w:pPr>
      <w:ind w:left="1134" w:right="0" w:firstLine="0"/>
      <w:spacing w:before="0" w:after="57"/>
    </w:pPr>
  </w:style>
  <w:style w:type="paragraph" w:styleId="711">
    <w:name w:val="toc 6"/>
    <w:basedOn w:val="643"/>
    <w:pPr>
      <w:ind w:left="1417" w:right="0" w:firstLine="0"/>
      <w:spacing w:before="0" w:after="57"/>
    </w:pPr>
  </w:style>
  <w:style w:type="paragraph" w:styleId="712">
    <w:name w:val="toc 7"/>
    <w:basedOn w:val="643"/>
    <w:pPr>
      <w:ind w:left="1701" w:right="0" w:firstLine="0"/>
      <w:spacing w:before="0" w:after="57"/>
    </w:pPr>
  </w:style>
  <w:style w:type="paragraph" w:styleId="713">
    <w:name w:val="toc 8"/>
    <w:basedOn w:val="643"/>
    <w:pPr>
      <w:ind w:left="1984" w:right="0" w:firstLine="0"/>
      <w:spacing w:before="0" w:after="57"/>
    </w:pPr>
  </w:style>
  <w:style w:type="paragraph" w:styleId="714">
    <w:name w:val="toc 9"/>
    <w:basedOn w:val="643"/>
    <w:pPr>
      <w:ind w:left="2268" w:right="0" w:firstLine="0"/>
      <w:spacing w:before="0" w:after="57"/>
    </w:pPr>
  </w:style>
  <w:style w:type="paragraph" w:styleId="715">
    <w:name w:val="Index Heading"/>
    <w:basedOn w:val="690"/>
  </w:style>
  <w:style w:type="paragraph" w:styleId="716">
    <w:name w:val="TOC Heading"/>
    <w:qFormat/>
    <w:pPr>
      <w:jc w:val="left"/>
      <w:spacing w:before="0" w:after="16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717">
    <w:name w:val="table of figures"/>
    <w:basedOn w:val="643"/>
    <w:qFormat/>
    <w:pPr>
      <w:spacing w:before="0" w:after="0"/>
    </w:pPr>
  </w:style>
  <w:style w:type="paragraph" w:styleId="718">
    <w:name w:val="Мой обычный"/>
    <w:basedOn w:val="643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719">
    <w:name w:val="Balloon Text"/>
    <w:basedOn w:val="643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20">
    <w:name w:val="annotation text"/>
    <w:basedOn w:val="643"/>
    <w:qFormat/>
    <w:pPr>
      <w:spacing w:line="240" w:lineRule="auto"/>
    </w:pPr>
    <w:rPr>
      <w:sz w:val="20"/>
      <w:szCs w:val="20"/>
    </w:rPr>
  </w:style>
  <w:style w:type="paragraph" w:styleId="721">
    <w:name w:val="annotation subject"/>
    <w:basedOn w:val="720"/>
    <w:qFormat/>
    <w:rPr>
      <w:b/>
      <w:bCs/>
    </w:rPr>
  </w:style>
  <w:style w:type="paragraph" w:styleId="722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723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724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725">
    <w:name w:val="Обычный (веб)"/>
    <w:basedOn w:val="643"/>
    <w:qFormat/>
    <w:pPr>
      <w:spacing w:before="280" w:after="280"/>
    </w:pPr>
  </w:style>
  <w:style w:type="paragraph" w:styleId="726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en-US" w:bidi="ar-SA"/>
    </w:rPr>
  </w:style>
  <w:style w:type="paragraph" w:styleId="727">
    <w:name w:val="Содержимое таблицы"/>
    <w:basedOn w:val="643"/>
    <w:qFormat/>
    <w:pPr>
      <w:widowControl w:val="off"/>
      <w:suppressLineNumbers/>
    </w:pPr>
  </w:style>
  <w:style w:type="paragraph" w:styleId="728">
    <w:name w:val="Заголовок таблицы"/>
    <w:basedOn w:val="727"/>
    <w:qFormat/>
    <w:pPr>
      <w:jc w:val="center"/>
      <w:suppressLineNumbers/>
    </w:pPr>
    <w:rPr>
      <w:b/>
      <w:bCs/>
    </w:rPr>
  </w:style>
  <w:style w:type="numbering" w:styleId="729" w:default="1">
    <w:name w:val="No List"/>
    <w:qFormat/>
  </w:style>
  <w:style w:type="numbering" w:styleId="730">
    <w:name w:val="WW8Num9"/>
    <w:qFormat/>
  </w:style>
  <w:style w:type="table" w:styleId="7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7" w:default="1">
    <w:name w:val="Normal Table"/>
    <w:uiPriority w:val="99"/>
    <w:semiHidden/>
    <w:unhideWhenUsed/>
    <w:tblPr/>
  </w:style>
  <w:style w:type="paragraph" w:styleId="858" w:customStyle="1">
    <w:name w:val="p0"/>
    <w:basedOn w:val="64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44</cp:revision>
  <dcterms:created xsi:type="dcterms:W3CDTF">2021-02-06T12:59:00Z</dcterms:created>
  <dcterms:modified xsi:type="dcterms:W3CDTF">2022-12-19T19:46:27Z</dcterms:modified>
</cp:coreProperties>
</file>