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8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№2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598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«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 w:eastAsia="Times New Roman"/>
          <w:b/>
          <w:sz w:val="28"/>
          <w:szCs w:val="28"/>
          <w:lang w:eastAsia="ru-RU"/>
        </w:rPr>
        <w:t xml:space="preserve">VBA. Встроенные функции ввода/вывода</w:t>
      </w:r>
      <w:r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/>
    </w:p>
    <w:p>
      <w:pPr>
        <w:pStyle w:val="598"/>
        <w:ind w:left="0" w:right="0" w:firstLine="709"/>
        <w:spacing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Приобрести навыки программирования с использованием встроенных функций ввода/вывода языка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Visual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Basic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for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Application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/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1_779"/>
        <w:ind w:firstLine="709"/>
        <w:jc w:val="both"/>
        <w:rPr>
          <w:rFonts w:ascii="Times New Roman" w:hAnsi="Times New Roman"/>
          <w:sz w:val="28"/>
          <w:highlight w:val="none"/>
        </w:rPr>
      </w:pPr>
      <w:r>
        <w:rPr>
          <w:b/>
          <w:i/>
          <w:sz w:val="28"/>
          <w:szCs w:val="24"/>
        </w:rPr>
        <w:t xml:space="preserve">Задание №1: 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Составить программу, которая переводит одни единицы измерения в другие. Исходные данные вводятся с клавиатуры, результат выводится на экран</w:t>
      </w:r>
      <w:r>
        <w:rPr>
          <w:b/>
          <w:i/>
          <w:sz w:val="28"/>
          <w:szCs w:val="24"/>
        </w:rPr>
      </w:r>
      <w:r>
        <w:rPr>
          <w:rFonts w:ascii="Times New Roman" w:hAnsi="Times New Roman"/>
          <w:sz w:val="28"/>
          <w:szCs w:val="24"/>
        </w:rPr>
        <w:t xml:space="preserve">.</w:t>
      </w:r>
      <w:r/>
    </w:p>
    <w:p>
      <w:p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  <w:t xml:space="preserve">Замечание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</w:rPr>
        <w:suppressLineNumbers w:val="0"/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Для ввода данных использовать встроенную функцию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InputBox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pStyle w:val="1_779"/>
        <w:ind w:right="0" w:firstLine="709"/>
        <w:jc w:val="both"/>
        <w:spacing w:before="0" w:beforeAutospacing="0" w:after="0" w:afterAutospacing="0" w:line="360" w:lineRule="auto"/>
        <w:rPr>
          <w:rFonts w:ascii="Times New Roman" w:hAnsi="Times New Roman"/>
          <w:sz w:val="28"/>
          <w:szCs w:val="24"/>
          <w:highlight w:val="none"/>
        </w:rPr>
        <w:suppressLineNumbers w:val="0"/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Для вывода результатов использовать встроенную функцию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MsgBox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ind w:right="0"/>
        <w:spacing w:before="0" w:beforeAutospacing="0" w:after="0" w:afterAutospacing="0" w:line="360" w:lineRule="auto"/>
        <w:rPr>
          <w:rFonts w:ascii="Times New Roman" w:hAnsi="Times New Roman" w:cs="Times New Roman" w:eastAsia="Times New Roman"/>
        </w:rPr>
        <w:outlineLvl w:val="1"/>
        <w:suppressLineNumbers w:val="0"/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Контрольные вопросы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0"/>
        </w:numPr>
        <w:ind w:left="0" w:right="0" w:firstLine="709"/>
        <w:spacing w:before="0" w:beforeAutospacing="0" w:after="0" w:afterAutospacing="0" w:line="268" w:lineRule="atLeast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Использование и описание констант.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0"/>
        </w:numPr>
        <w:ind w:left="0" w:right="0" w:firstLine="709"/>
        <w:spacing w:before="100" w:beforeAutospacing="1" w:after="50" w:line="268" w:lineRule="atLeast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Использование и описание переменных.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0"/>
        </w:numPr>
        <w:ind w:left="0" w:right="0" w:firstLine="709"/>
        <w:spacing w:before="100" w:beforeAutospacing="1" w:after="50" w:line="268" w:lineRule="atLeast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Формат функции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InputBox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0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Формат функции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MsgBox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  <w:outlineLvl w:val="1"/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Варианты заданий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Написать программу перевода мерных единиц: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Километры в 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Метры в сантиметры.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Дециметры в километры.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Тонны в килограммы.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Центнеры в граммы.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Гектары в квадратные 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Квадратные километры в ары. (1 ар=100 м</w:t>
      </w:r>
      <w:r>
        <w:rPr>
          <w:rFonts w:ascii="Times New Roman" w:hAnsi="Times New Roman" w:cs="Times New Roman" w:eastAsia="Times New Roman"/>
          <w:sz w:val="28"/>
          <w:szCs w:val="28"/>
          <w:vertAlign w:val="superscript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Кубические метры в кубические дециметры.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Кубические дециметры в кубические сантиметры.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Литры в кубические сантиметры.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Гектолитры в кубические дециметры.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Сажени в аршины.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Аршины в футы.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Футы в метры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Метры в дюймы.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Аршины в сантиметры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Дюймы в сантиметры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Морские мили в метры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Пуды в килограммы.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Фунты в килограммы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Пуды в фунты.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Метры в километры.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Сантиметры в 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Километры в дециметры.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Килограммы в тонны.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Граммы в центнеры.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Квадратные метры в гектары.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Ары в квадратные километры (1 ар=100 м</w:t>
      </w:r>
      <w:r>
        <w:rPr>
          <w:rFonts w:ascii="Times New Roman" w:hAnsi="Times New Roman" w:cs="Times New Roman" w:eastAsia="Times New Roman"/>
          <w:sz w:val="28"/>
          <w:szCs w:val="28"/>
          <w:vertAlign w:val="superscript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Кубические дециметры в кубические метры.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numPr>
          <w:ilvl w:val="0"/>
          <w:numId w:val="11"/>
        </w:numPr>
        <w:ind w:left="0" w:right="0" w:firstLine="709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Кубические сантиметры в литры.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pStyle w:val="1_779"/>
        <w:ind w:left="0" w:right="0" w:firstLine="0"/>
        <w:jc w:val="center"/>
        <w:spacing w:before="0" w:beforeAutospacing="0" w:after="0" w:afterAutospacing="0" w:line="360" w:lineRule="auto"/>
        <w:rPr>
          <w:b/>
          <w:i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/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pP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</w:rPr>
        <w:t xml:space="preserve">Мой вариант – 7, суть которого заключается в переводе введённых пользователем Км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superscript"/>
        </w:rPr>
        <w:t xml:space="preserve">2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 в ары.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8"/>
          <w:vertAlign w:val="baseli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pP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В созданной книге с поддержкой макросов я создал модуль с названием «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convertion», в котором  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объявил 1 переменную и присвоил её значение через функцию inputBox. Затем я проверил эту переменную на содержание в ней положительного значения, т.к. площадь не может быть отрицательной, с помощью конструкции if else и вывел сообщение о неверных данных в блоке else посредством функции MsgBox. В блоке if, где срабатывает условие inpVal &gt;= 0 я вывел сообщение MsgBox, в котором поделил введённое значение на 100, тем самым конвертируя 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</w:rPr>
        <w:t xml:space="preserve">Км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superscript"/>
        </w:rPr>
        <w:t xml:space="preserve">2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 в ары.</w:t>
      </w:r>
      <w:r/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pP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На листинге 1 представлен код программы. На рисунках 1-4 представлен тест программы.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</w:p>
    <w:p>
      <w:pPr>
        <w:ind w:left="0" w:right="0" w:firstLine="709"/>
        <w:jc w:val="left"/>
        <w:spacing w:after="0" w:afterAutospacing="0" w:line="360" w:lineRule="auto"/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pP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  <w:t xml:space="preserve">Листинг 1 – Код конвертора</w:t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</w:p>
    <w:tbl>
      <w:tblPr>
        <w:tblStyle w:val="4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8788"/>
      </w:tblGrid>
      <w:tr>
        <w:trPr/>
        <w:tc>
          <w:tcPr>
            <w:tcW w:w="567" w:type="dxa"/>
            <w:textDirection w:val="lrTb"/>
            <w:noWrap w:val="false"/>
          </w:tcPr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  <w:p>
            <w:pPr>
              <w:jc w:val="left"/>
              <w:spacing w:after="0" w:afterAutospacing="0" w:line="360" w:lineRule="auto"/>
              <w:rPr>
                <w:rFonts w:ascii="Times New Roman" w:hAnsi="Times New Roman" w:cs="Times New Roman" w:eastAsia="Times New Roman"/>
                <w:b w:val="0"/>
                <w:i w:val="0"/>
                <w:sz w:val="28"/>
                <w:szCs w:val="24"/>
                <w:highlight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</w:tc>
        <w:tc>
          <w:tcPr>
            <w:tcW w:w="8788" w:type="dxa"/>
            <w:textDirection w:val="lrTb"/>
            <w:noWrap w:val="false"/>
          </w:tcPr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Sub convertion()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Dim inpVal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inpVal = InputBox("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Введите кв. Км: ", "Ввод", Default)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If inpVal &gt;= 0 Then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    MsgBox (inpVal &amp; " кв. Км. - это " &amp; inpVal / 100 &amp; " ар")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Else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    MsgBox ("Введено неверное значение!")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End If</w:t>
            </w:r>
            <w:r/>
          </w:p>
          <w:p>
            <w:pPr>
              <w:jc w:val="left"/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  <w:t xml:space="preserve">End Sub</w:t>
            </w:r>
            <w:r/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  <w:r>
              <w:rPr>
                <w:rFonts w:ascii="Times New Roman" w:hAnsi="Times New Roman" w:cs="Times New Roman" w:eastAsia="Times New Roman"/>
                <w:b w:val="0"/>
                <w:i w:val="0"/>
                <w:sz w:val="28"/>
                <w:highlight w:val="none"/>
                <w:vertAlign w:val="baseline"/>
              </w:rPr>
            </w:r>
          </w:p>
        </w:tc>
      </w:tr>
    </w:tbl>
    <w:p>
      <w:pPr>
        <w:ind w:left="0" w:right="0" w:firstLine="709"/>
        <w:jc w:val="left"/>
        <w:spacing w:after="0" w:afterAutospacing="0" w:line="360" w:lineRule="auto"/>
        <w:rPr>
          <w:rFonts w:ascii="Times New Roman" w:hAnsi="Times New Roman" w:cs="Times New Roman" w:eastAsia="Times New Roman"/>
          <w:b w:val="0"/>
          <w:i w:val="0"/>
          <w:sz w:val="28"/>
          <w:szCs w:val="28"/>
          <w:vertAlign w:val="baseline"/>
        </w:rPr>
      </w:pP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  <w:r>
        <w:rPr>
          <w:rFonts w:ascii="Times New Roman" w:hAnsi="Times New Roman" w:cs="Times New Roman" w:eastAsia="Times New Roman"/>
          <w:b w:val="0"/>
          <w:i w:val="0"/>
          <w:sz w:val="28"/>
          <w:szCs w:val="24"/>
          <w:highlight w:val="none"/>
          <w:vertAlign w:val="baseline"/>
        </w:rPr>
      </w:r>
    </w:p>
    <w:p>
      <w:pPr>
        <w:pStyle w:val="598"/>
        <w:ind w:left="0" w:right="0" w:firstLine="0"/>
        <w:jc w:val="center"/>
        <w:spacing w:before="0" w:beforeAutospacing="0" w:after="0" w:afterAutospacing="0" w:line="360" w:lineRule="auto"/>
        <w:rPr>
          <w:highlight w:val="none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941977" cy="1233996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923587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2941977" cy="1233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231.7pt;height:97.2pt;" stroked="false">
                <v:path textboxrect="0,0,0,0"/>
                <v:imagedata r:id="rId9" o:title=""/>
              </v:shape>
            </w:pict>
          </mc:Fallback>
        </mc:AlternateContent>
      </w:r>
      <w:r/>
      <w:r/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1 – Тест. Ввод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374491" cy="1264193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691422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1374491" cy="1264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108.2pt;height:99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2 – Тест. Вывод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09950" cy="144780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963757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409949" cy="14477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268.5pt;height:114.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3 – Тест. Ввод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009775" cy="1438275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525103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009774" cy="14382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158.2pt;height:113.2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4 – Тест. Вывод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Второй вариант – перевести метры в километры.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В данной программе всё аналогично, за исключением коэффициента деления, который составляет 1000.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Тест программы представлен на рисунках 5-6.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438525" cy="1457325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226206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438524" cy="1457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270.8pt;height:114.8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5 – Тест. Ввод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</w:rPr>
      </w:r>
      <w:r>
        <w:rPr>
          <w:rFonts w:ascii="Times New Roman" w:hAnsi="Times New Roman" w:cs="Times New Roman" w:eastAsia="Times New Roman"/>
          <w:sz w:val="28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  <w:highlight w:val="none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704975" cy="1428750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65980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704974" cy="1428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134.2pt;height:112.5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sz w:val="28"/>
          <w:highlight w:val="none"/>
        </w:rPr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p>
      <w:pPr>
        <w:ind w:left="0" w:right="0" w:firstLine="0"/>
        <w:jc w:val="center"/>
        <w:spacing w:before="0" w:beforeAutospacing="0" w:after="0" w:afterAutospacing="0" w:line="360" w:lineRule="auto"/>
        <w:rPr>
          <w:rFonts w:ascii="Times New Roman" w:hAnsi="Times New Roman" w:cs="Times New Roman" w:eastAsia="Times New Roman"/>
          <w:sz w:val="28"/>
        </w:rPr>
      </w:pPr>
      <w:r>
        <w:rPr>
          <w:rFonts w:ascii="Times New Roman" w:hAnsi="Times New Roman" w:cs="Times New Roman" w:eastAsia="Times New Roman"/>
          <w:sz w:val="28"/>
          <w:highlight w:val="none"/>
        </w:rPr>
        <w:t xml:space="preserve">Рисунок 6 – Тест. Вывод</w:t>
      </w:r>
      <w:r>
        <w:rPr>
          <w:rFonts w:ascii="Times New Roman" w:hAnsi="Times New Roman" w:cs="Times New Roman" w:eastAsia="Times New Roman"/>
          <w:sz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CJK SC">
    <w:panose1 w:val="020B0500000000000000"/>
  </w:font>
  <w:font w:name="Noto Sans Devanagari">
    <w:panose1 w:val="020B0502040504020204"/>
  </w:font>
  <w:font w:name="Liberation Sans">
    <w:panose1 w:val="020B0604020202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3"/>
    </w:lvlOverride>
  </w:num>
  <w:num w:numId="4">
    <w:abstractNumId w:val="3"/>
  </w:num>
  <w:num w:numId="5">
    <w:abstractNumId w:val="4"/>
    <w:lvlOverride w:ilvl="0">
      <w:startOverride w:val="4"/>
    </w:lvlOverride>
  </w:num>
  <w:num w:numId="6">
    <w:abstractNumId w:val="5"/>
    <w:lvlOverride w:ilvl="0">
      <w:startOverride w:val="5"/>
    </w:lvlOverride>
  </w:num>
  <w:num w:numId="7">
    <w:abstractNumId w:val="6"/>
    <w:lvlOverride w:ilvl="0">
      <w:startOverride w:val="6"/>
    </w:lvlOverride>
  </w:num>
  <w:num w:numId="8">
    <w:abstractNumId w:val="7"/>
    <w:lvlOverride w:ilvl="0">
      <w:startOverride w:val="7"/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character" w:styleId="45">
    <w:name w:val="Caption Char"/>
    <w:basedOn w:val="604"/>
    <w:link w:val="42"/>
    <w:uiPriority w:val="99"/>
  </w:style>
  <w:style w:type="table" w:styleId="46">
    <w:name w:val="Table Grid"/>
    <w:basedOn w:val="60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6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character" w:styleId="599" w:default="1">
    <w:name w:val="Default Paragraph Font"/>
    <w:uiPriority w:val="1"/>
    <w:semiHidden/>
    <w:unhideWhenUsed/>
    <w:qFormat/>
  </w:style>
  <w:style w:type="character" w:styleId="600">
    <w:name w:val="Интернет-ссылка"/>
    <w:basedOn w:val="599"/>
    <w:uiPriority w:val="99"/>
    <w:unhideWhenUsed/>
    <w:rPr>
      <w:color w:val="0563C1" w:themeColor="hyperlink"/>
      <w:u w:val="single"/>
    </w:rPr>
  </w:style>
  <w:style w:type="paragraph" w:styleId="601">
    <w:name w:val="Заголовок"/>
    <w:basedOn w:val="598"/>
    <w:next w:val="602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602">
    <w:name w:val="Body Text"/>
    <w:basedOn w:val="598"/>
    <w:pPr>
      <w:spacing w:before="0" w:after="140" w:line="276" w:lineRule="auto"/>
    </w:pPr>
  </w:style>
  <w:style w:type="paragraph" w:styleId="603">
    <w:name w:val="List"/>
    <w:basedOn w:val="602"/>
    <w:rPr>
      <w:rFonts w:cs="Noto Sans Devanagari"/>
    </w:rPr>
  </w:style>
  <w:style w:type="paragraph" w:styleId="604">
    <w:name w:val="Caption"/>
    <w:basedOn w:val="598"/>
    <w:qFormat/>
    <w:pPr>
      <w:spacing w:before="120" w:after="120"/>
      <w:suppressLineNumbers/>
    </w:pPr>
    <w:rPr>
      <w:rFonts w:cs="Noto Sans Devanagari"/>
      <w:i/>
      <w:iCs/>
      <w:sz w:val="24"/>
      <w:szCs w:val="24"/>
    </w:rPr>
  </w:style>
  <w:style w:type="paragraph" w:styleId="605">
    <w:name w:val="Указатель"/>
    <w:basedOn w:val="598"/>
    <w:qFormat/>
    <w:pPr>
      <w:suppressLineNumbers/>
    </w:pPr>
    <w:rPr>
      <w:rFonts w:cs="Noto Sans Devanagari"/>
    </w:rPr>
  </w:style>
  <w:style w:type="paragraph" w:styleId="606">
    <w:name w:val="List Paragraph"/>
    <w:basedOn w:val="598"/>
    <w:qFormat/>
    <w:pPr>
      <w:contextualSpacing/>
      <w:ind w:left="720" w:firstLine="0"/>
      <w:spacing w:before="0" w:after="200"/>
    </w:pPr>
  </w:style>
  <w:style w:type="numbering" w:styleId="607" w:default="1">
    <w:name w:val="No List"/>
    <w:uiPriority w:val="99"/>
    <w:semiHidden/>
    <w:unhideWhenUsed/>
    <w:qFormat/>
  </w:style>
  <w:style w:type="table" w:styleId="60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paragraph" w:styleId="1_779" w:customStyle="1">
    <w:name w:val="Мой обычный"/>
    <w:basedOn w:val="767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360" w:lineRule="auto"/>
      <w:shd w:val="nil" w:color="000000"/>
      <w:widowControl/>
      <w:tabs>
        <w:tab w:val="clear" w:pos="708" w:leader="none"/>
        <w:tab w:val="left" w:pos="993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8"/>
      <w:szCs w:val="24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4</cp:revision>
  <dcterms:created xsi:type="dcterms:W3CDTF">2021-02-06T09:30:00Z</dcterms:created>
  <dcterms:modified xsi:type="dcterms:W3CDTF">2022-03-27T08:33:00Z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