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docProps/custom.xml" ContentType="application/vnd.openxmlformats-officedocument.custom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815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ПО ЛАБОРАТОРНОЙ РАБОТЕ №</w:t>
      </w:r>
      <w:r>
        <w:rPr>
          <w:rFonts w:ascii="Times New Roman" w:hAnsi="Times New Roman" w:cs="Times New Roman"/>
          <w:b/>
          <w:sz w:val="28"/>
          <w:szCs w:val="28"/>
        </w:rPr>
        <w:t xml:space="preserve">1</w:t>
      </w:r>
      <w:r/>
    </w:p>
    <w:p>
      <w:pPr>
        <w:pStyle w:val="815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 w:cs="Times New Roman" w:eastAsia="Times New Roman"/>
          <w:b/>
          <w:bCs/>
          <w:color w:val="000000"/>
          <w:sz w:val="28"/>
          <w:szCs w:val="28"/>
        </w:rPr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Моделирование низкополигонального объекта «</w:t>
      </w:r>
      <w:r>
        <w:rPr>
          <w:rFonts w:ascii="Times New Roman" w:hAnsi="Times New Roman"/>
          <w:b/>
          <w:sz w:val="28"/>
          <w:szCs w:val="28"/>
        </w:rPr>
        <w:t xml:space="preserve">Корабль</w:t>
      </w:r>
      <w:r>
        <w:rPr>
          <w:rFonts w:ascii="Times New Roman" w:hAnsi="Times New Roman"/>
          <w:b/>
          <w:sz w:val="28"/>
          <w:szCs w:val="28"/>
        </w:rPr>
        <w:t xml:space="preserve">»</w:t>
      </w:r>
      <w:r/>
      <w:r>
        <w:rPr>
          <w:rFonts w:ascii="Times New Roman" w:hAnsi="Times New Roman" w:cs="Times New Roman" w:eastAsia="Times New Roman"/>
          <w:b/>
          <w:bCs/>
          <w:color w:val="000000"/>
          <w:sz w:val="28"/>
          <w:szCs w:val="28"/>
        </w:rPr>
      </w:r>
      <w:r>
        <w:rPr>
          <w:rFonts w:ascii="Times New Roman" w:hAnsi="Times New Roman" w:cs="Times New Roman" w:eastAsia="Times New Roman"/>
          <w:b/>
          <w:bCs/>
          <w:color w:val="000000"/>
          <w:sz w:val="28"/>
          <w:szCs w:val="28"/>
        </w:rPr>
      </w:r>
      <w:r/>
    </w:p>
    <w:p>
      <w:pPr>
        <w:pStyle w:val="889"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/>
          <w:sz w:val="28"/>
          <w:szCs w:val="28"/>
        </w:rPr>
        <w:t xml:space="preserve">Овладеть базовыми навыками работ с низкополигональными объектами. Изучить базовый набор инструментов.</w:t>
      </w:r>
      <w:r/>
      <w:r>
        <w:rPr>
          <w:rFonts w:ascii="Times New Roman" w:hAnsi="Times New Roman" w:cs="Times New Roman"/>
          <w:sz w:val="28"/>
          <w:szCs w:val="28"/>
        </w:rPr>
      </w:r>
      <w:r/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rFonts w:ascii="Times New Roman" w:hAnsi="Times New Roman"/>
          <w:b/>
          <w:sz w:val="28"/>
          <w:szCs w:val="28"/>
          <w:highlight w:val="none"/>
        </w:rPr>
      </w:r>
      <w:r>
        <w:rPr>
          <w:rFonts w:ascii="Times New Roman" w:hAnsi="Times New Roman"/>
          <w:b/>
          <w:sz w:val="28"/>
          <w:szCs w:val="28"/>
          <w:highlight w:val="none"/>
        </w:rPr>
      </w:r>
    </w:p>
    <w:p>
      <w:pPr>
        <w:pStyle w:val="889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/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Был создан новый проект, на объект куб применён модификатор AutoMirror. Затем куб был увеличен по оси Y в 4 раза и поделён на 15 частей (рис. 1).</w:t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24500" cy="2867025"/>
                <wp:effectExtent l="0" t="0" r="0" b="0"/>
                <wp:docPr id="1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118144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5524499" cy="28670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mso-wrap-distance-left:0.0pt;mso-wrap-distance-top:0.0pt;mso-wrap-distance-right:0.0pt;mso-wrap-distance-bottom:0.0pt;width:435.0pt;height:225.8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 – Раздёлённый куб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Геометрия объекта измена таким образом, что он стал похож на дугу. После чего с помощью экструдирования была создана форма корабля (рис. 2).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966675" cy="2408085"/>
                <wp:effectExtent l="0" t="0" r="0" b="0"/>
                <wp:docPr id="2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54349984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 flipH="0" flipV="0">
                          <a:off x="0" y="0"/>
                          <a:ext cx="4966674" cy="240808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mso-wrap-distance-left:0.0pt;mso-wrap-distance-top:0.0pt;mso-wrap-distance-right:0.0pt;mso-wrap-distance-bottom:0.0pt;width:391.1pt;height:189.6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2 – Первая ступень корабля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Нижние грани были перемещены к центру, что создало правильную форму днища (рис. 3.).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76150" cy="2564886"/>
                <wp:effectExtent l="0" t="0" r="0" b="0"/>
                <wp:docPr id="3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34112491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 flipH="0" flipV="0">
                          <a:off x="0" y="0"/>
                          <a:ext cx="4576149" cy="256488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mso-wrap-distance-left:0.0pt;mso-wrap-distance-top:0.0pt;mso-wrap-distance-right:0.0pt;mso-wrap-distance-bottom:0.0pt;width:360.3pt;height:202.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3 – Нижняя часть корабля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С помощью экструдирования и перемещения были созданы: нос, палуба корабля, киль и бушприт (рис. 4). 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880950" cy="2207764"/>
                <wp:effectExtent l="0" t="0" r="0" b="0"/>
                <wp:docPr id="4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37854165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 flipH="0" flipV="0">
                          <a:off x="0" y="0"/>
                          <a:ext cx="4880949" cy="220776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mso-wrap-distance-left:0.0pt;mso-wrap-distance-top:0.0pt;mso-wrap-distance-right:0.0pt;mso-wrap-distance-bottom:0.0pt;width:384.3pt;height:173.8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4 – Палуба, нос и бушприт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Далее были созданы окна капитанской каюты и оружейные порты (рис. 5). 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607265" cy="2794670"/>
                <wp:effectExtent l="0" t="0" r="0" b="0"/>
                <wp:docPr id="5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65325362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 flipH="0" flipV="0">
                          <a:off x="0" y="0"/>
                          <a:ext cx="4607264" cy="279466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mso-wrap-distance-left:0.0pt;mso-wrap-distance-top:0.0pt;mso-wrap-distance-right:0.0pt;mso-wrap-distance-bottom:0.0pt;width:362.8pt;height:220.1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5 – Окна каюты и оружейные порты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709"/>
        <w:jc w:val="center"/>
        <w:tabs>
          <w:tab w:val="clear" w:pos="708" w:leader="none"/>
          <w:tab w:val="clear" w:pos="993" w:leader="none"/>
        </w:tabs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С помощью дублирования, перемещения и экструдирования были смоделированы и расставлены по портам корабельные пушки (рис. 6).</w:t>
        <mc:AlternateContent>
          <mc:Choice Requires="wpg">
            <w:drawing>
              <wp:inline xmlns:wp="http://schemas.openxmlformats.org/drawingml/2006/wordprocessingDrawing" distT="0" distB="0" distL="0" distR="0">
                <wp:extent cx="5124678" cy="2281702"/>
                <wp:effectExtent l="0" t="0" r="0" b="0"/>
                <wp:docPr id="6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31716292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 flipH="0" flipV="0">
                          <a:off x="0" y="0"/>
                          <a:ext cx="5124678" cy="228170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mso-wrap-distance-left:0.0pt;mso-wrap-distance-top:0.0pt;mso-wrap-distance-right:0.0pt;mso-wrap-distance-bottom:0.0pt;width:403.5pt;height:179.7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6 – Корабельные пушки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0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Затем были экструдированы мачты (рис. 7). На грот-мачте было смоделировано воробьиное гнездо (рис. 8).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362450" cy="2819400"/>
                <wp:effectExtent l="0" t="0" r="0" b="0"/>
                <wp:docPr id="7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91813359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4362449" cy="28193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mso-wrap-distance-left:0.0pt;mso-wrap-distance-top:0.0pt;mso-wrap-distance-right:0.0pt;mso-wrap-distance-bottom:0.0pt;width:343.5pt;height:222.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7 – Мачты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333750" cy="2905125"/>
                <wp:effectExtent l="0" t="0" r="0" b="0"/>
                <wp:docPr id="8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85944851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3333749" cy="29051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mso-wrap-distance-left:0.0pt;mso-wrap-distance-top:0.0pt;mso-wrap-distance-right:0.0pt;mso-wrap-distance-bottom:0.0pt;width:262.5pt;height:228.8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8 – Воробьиное гнездо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0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После чего были созданы паруса (рис. 9) и флаг (рис. 10).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667375" cy="4371975"/>
                <wp:effectExtent l="0" t="0" r="0" b="0"/>
                <wp:docPr id="9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5634032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667374" cy="43719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mso-wrap-distance-left:0.0pt;mso-wrap-distance-top:0.0pt;mso-wrap-distance-right:0.0pt;mso-wrap-distance-bottom:0.0pt;width:446.2pt;height:344.2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9 – Паруса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819650" cy="3228975"/>
                <wp:effectExtent l="0" t="0" r="0" b="0"/>
                <wp:docPr id="10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22974560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4819649" cy="32289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mso-wrap-distance-left:0.0pt;mso-wrap-distance-top:0.0pt;mso-wrap-distance-right:0.0pt;mso-wrap-distance-bottom:0.0pt;width:379.5pt;height:254.2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10 – Флаг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0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И в завершении были созданы лестницы (рис. 11).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251749"/>
                <wp:effectExtent l="0" t="0" r="0" b="0"/>
                <wp:docPr id="11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8577902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940424" cy="32517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mso-wrap-distance-left:0.0pt;mso-wrap-distance-top:0.0pt;mso-wrap-distance-right:0.0pt;mso-wrap-distance-bottom:0.0pt;width:467.8pt;height:256.0pt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11 – Лестницы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</w:p>
    <w:p>
      <w:pPr>
        <w:pStyle w:val="889"/>
        <w:ind w:left="0" w:right="0" w:firstLine="0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На рисунке 12 представлен итоговый результат.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341489"/>
                <wp:effectExtent l="0" t="0" r="0" b="0"/>
                <wp:docPr id="12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904959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0424" cy="33414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mso-wrap-distance-left:0.0pt;mso-wrap-distance-top:0.0pt;mso-wrap-distance-right:0.0pt;mso-wrap-distance-bottom:0.0pt;width:467.8pt;height:263.1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/>
          <w:i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12 – Итоговый результат</w:t>
      </w:r>
      <w:r>
        <w:rPr>
          <w:b w:val="0"/>
          <w:i w:val="0"/>
          <w:sz w:val="28"/>
          <w:szCs w:val="24"/>
          <w:highlight w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0" w:footer="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Devanagari">
    <w:panose1 w:val="020B0502040504020204"/>
  </w:font>
  <w:font w:name="Liberation Sans">
    <w:panose1 w:val="020B0604020202020204"/>
  </w:font>
  <w:font w:name="OpenSymbol">
    <w:panose1 w:val="05010000000000000000"/>
  </w:font>
  <w:font w:name="Noto Sans CJK SC">
    <w:panose1 w:val="020B0500000000000000"/>
  </w:font>
  <w:font w:name="Tahoma">
    <w:panose1 w:val="020B050204050402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897"/>
      <w:isLgl w:val="false"/>
      <w:suff w:val="tab"/>
      <w:lvlText w:val="%1."/>
      <w:lvlJc w:val="left"/>
      <w:pPr>
        <w:ind w:left="0" w:firstLine="709"/>
        <w:tabs>
          <w:tab w:val="num" w:pos="113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false"/>
        <w:vanish w:val="false"/>
        <w:spacing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2.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3.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4.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5.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6.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7.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8.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18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3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5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7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29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1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3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5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78" w:hanging="180"/>
      </w:p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18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3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5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7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29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1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3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5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78" w:hanging="180"/>
      </w:pPr>
    </w:lvl>
  </w:abstractNum>
  <w:abstractNum w:abstractNumId="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eastAsia="zh-CN"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hAnsi="Calibri" w:cs="Arial" w:eastAsia="Calibri" w:hint="default"/>
        <w:sz w:val="22"/>
        <w:szCs w:val="22"/>
        <w:lang w:val="ru-RU" w:bidi="ar-SA" w:eastAsia="en-US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table" w:styleId="686">
    <w:name w:val="Table Grid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7">
    <w:name w:val="Table Grid Light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8">
    <w:name w:val="Plain Table 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89">
    <w:name w:val="Plain Table 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0">
    <w:name w:val="Plain Table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1">
    <w:name w:val="Plain Table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2">
    <w:name w:val="Plain Table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3">
    <w:name w:val="Grid Table 1 Light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4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5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>
    <w:name w:val="Grid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1">
    <w:name w:val="Grid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2">
    <w:name w:val="Grid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3">
    <w:name w:val="Grid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>
    <w:name w:val="Grid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>
    <w:name w:val="Grid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>
    <w:name w:val="Grid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Grid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5">
    <w:name w:val="Grid Table 4 - Accent 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16">
    <w:name w:val="Grid Table 4 - Accent 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17">
    <w:name w:val="Grid Table 4 - Accent 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18">
    <w:name w:val="Grid Table 4 - Accent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19">
    <w:name w:val="Grid Table 4 - Accent 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20">
    <w:name w:val="Grid Table 4 - Accent 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21">
    <w:name w:val="Grid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22">
    <w:name w:val="Grid Table 5 Dark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723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724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725">
    <w:name w:val="Grid Table 5 Dark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726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727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728">
    <w:name w:val="Grid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29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30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31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32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33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4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5">
    <w:name w:val="Grid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6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7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8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>
    <w:name w:val="List Table 1 Light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List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List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50">
    <w:name w:val="List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51">
    <w:name w:val="List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52">
    <w:name w:val="List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53">
    <w:name w:val="List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54">
    <w:name w:val="List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55">
    <w:name w:val="List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56">
    <w:name w:val="List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7">
    <w:name w:val="List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8">
    <w:name w:val="List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9">
    <w:name w:val="List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>
    <w:name w:val="List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>
    <w:name w:val="List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List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List Table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4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List Table 4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4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List Table 4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List Table 4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>
    <w:name w:val="List Table 4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List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1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2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3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4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5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6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7">
    <w:name w:val="List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78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79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80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81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82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83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84">
    <w:name w:val="List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85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786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787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788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789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790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791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2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793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794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795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796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797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798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9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00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01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02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03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04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05">
    <w:name w:val="Bordered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06">
    <w:name w:val="Bordered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07">
    <w:name w:val="Bordered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08">
    <w:name w:val="Bordered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09">
    <w:name w:val="Bordered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10">
    <w:name w:val="Bordered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11">
    <w:name w:val="Bordered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12">
    <w:name w:val="Hyperlink"/>
    <w:uiPriority w:val="99"/>
    <w:unhideWhenUsed/>
    <w:rPr>
      <w:color w:val="0000FF" w:themeColor="hyperlink"/>
      <w:u w:val="single"/>
    </w:rPr>
  </w:style>
  <w:style w:type="character" w:styleId="813">
    <w:name w:val="footnote reference"/>
    <w:basedOn w:val="848"/>
    <w:uiPriority w:val="99"/>
    <w:unhideWhenUsed/>
    <w:rPr>
      <w:vertAlign w:val="superscript"/>
    </w:rPr>
  </w:style>
  <w:style w:type="character" w:styleId="814">
    <w:name w:val="endnote reference"/>
    <w:basedOn w:val="848"/>
    <w:uiPriority w:val="99"/>
    <w:semiHidden/>
    <w:unhideWhenUsed/>
    <w:rPr>
      <w:vertAlign w:val="superscript"/>
    </w:rPr>
  </w:style>
  <w:style w:type="paragraph" w:styleId="815" w:default="1">
    <w:name w:val="Normal"/>
    <w:qFormat/>
    <w:pPr>
      <w:jc w:val="left"/>
      <w:spacing w:before="0" w:after="160" w:line="259" w:lineRule="auto"/>
      <w:widowControl/>
    </w:pPr>
    <w:rPr>
      <w:rFonts w:ascii="Calibri" w:hAnsi="Calibri" w:cs="Arial" w:eastAsia="Calibri"/>
      <w:color w:val="auto"/>
      <w:sz w:val="22"/>
      <w:szCs w:val="22"/>
      <w:lang w:val="ru-RU" w:bidi="ar-SA" w:eastAsia="en-US"/>
    </w:rPr>
  </w:style>
  <w:style w:type="paragraph" w:styleId="816">
    <w:name w:val="Heading 1"/>
    <w:basedOn w:val="815"/>
    <w:qFormat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  <w:outlineLvl w:val="1"/>
    </w:pPr>
    <w:rPr>
      <w:rFonts w:ascii="Arial" w:hAnsi="Arial" w:cs="Times New Roman" w:eastAsia="Arial"/>
      <w:b/>
      <w:bCs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4"/>
      <w:szCs w:val="24"/>
      <w:u w:val="none"/>
      <w:vertAlign w:val="baseline"/>
      <w:lang w:val="ru-RU" w:bidi="ru-RU" w:eastAsia="ru-RU"/>
    </w:rPr>
  </w:style>
  <w:style w:type="paragraph" w:styleId="817">
    <w:name w:val="Heading 2"/>
    <w:basedOn w:val="815"/>
    <w:qFormat/>
    <w:pPr>
      <w:keepLines/>
      <w:keepNext/>
      <w:spacing w:before="360" w:after="200"/>
      <w:outlineLvl w:val="1"/>
    </w:pPr>
    <w:rPr>
      <w:rFonts w:ascii="Arial" w:hAnsi="Arial" w:cs="Arial" w:eastAsia="Arial"/>
      <w:sz w:val="34"/>
    </w:rPr>
  </w:style>
  <w:style w:type="paragraph" w:styleId="818">
    <w:name w:val="Heading 3"/>
    <w:basedOn w:val="815"/>
    <w:qFormat/>
    <w:pPr>
      <w:keepLines/>
      <w:keepNext/>
      <w:spacing w:before="320" w:after="200"/>
      <w:outlineLvl w:val="2"/>
    </w:pPr>
    <w:rPr>
      <w:rFonts w:ascii="Arial" w:hAnsi="Arial" w:cs="Arial" w:eastAsia="Arial"/>
      <w:sz w:val="30"/>
      <w:szCs w:val="30"/>
    </w:rPr>
  </w:style>
  <w:style w:type="paragraph" w:styleId="819">
    <w:name w:val="Heading 4"/>
    <w:basedOn w:val="815"/>
    <w:qFormat/>
    <w:pPr>
      <w:keepLines/>
      <w:keepNext/>
      <w:spacing w:before="320" w:after="200"/>
      <w:outlineLvl w:val="3"/>
    </w:pPr>
    <w:rPr>
      <w:rFonts w:ascii="Arial" w:hAnsi="Arial" w:cs="Arial" w:eastAsia="Arial"/>
      <w:b/>
      <w:bCs/>
      <w:sz w:val="26"/>
      <w:szCs w:val="26"/>
    </w:rPr>
  </w:style>
  <w:style w:type="paragraph" w:styleId="820">
    <w:name w:val="Heading 5"/>
    <w:basedOn w:val="815"/>
    <w:qFormat/>
    <w:pPr>
      <w:keepLines/>
      <w:keepNext/>
      <w:spacing w:before="320" w:after="200"/>
      <w:outlineLvl w:val="4"/>
    </w:pPr>
    <w:rPr>
      <w:rFonts w:ascii="Arial" w:hAnsi="Arial" w:cs="Arial" w:eastAsia="Arial"/>
      <w:b/>
      <w:bCs/>
      <w:sz w:val="24"/>
      <w:szCs w:val="24"/>
    </w:rPr>
  </w:style>
  <w:style w:type="paragraph" w:styleId="821">
    <w:name w:val="Heading 6"/>
    <w:basedOn w:val="815"/>
    <w:qFormat/>
    <w:pPr>
      <w:keepLines/>
      <w:keepNext/>
      <w:spacing w:before="320" w:after="200"/>
      <w:outlineLvl w:val="5"/>
    </w:pPr>
    <w:rPr>
      <w:rFonts w:ascii="Arial" w:hAnsi="Arial" w:cs="Arial" w:eastAsia="Arial"/>
      <w:b/>
      <w:bCs/>
      <w:sz w:val="22"/>
      <w:szCs w:val="22"/>
    </w:rPr>
  </w:style>
  <w:style w:type="paragraph" w:styleId="822">
    <w:name w:val="Heading 7"/>
    <w:basedOn w:val="815"/>
    <w:qFormat/>
    <w:pPr>
      <w:keepLines/>
      <w:keepNext/>
      <w:spacing w:before="320" w:after="200"/>
      <w:outlineLvl w:val="6"/>
    </w:pPr>
    <w:rPr>
      <w:rFonts w:ascii="Arial" w:hAnsi="Arial" w:cs="Arial" w:eastAsia="Arial"/>
      <w:b/>
      <w:bCs/>
      <w:i/>
      <w:iCs/>
      <w:sz w:val="22"/>
      <w:szCs w:val="22"/>
    </w:rPr>
  </w:style>
  <w:style w:type="paragraph" w:styleId="823">
    <w:name w:val="Heading 8"/>
    <w:basedOn w:val="815"/>
    <w:qFormat/>
    <w:pPr>
      <w:keepLines/>
      <w:keepNext/>
      <w:spacing w:before="320" w:after="200"/>
      <w:outlineLvl w:val="7"/>
    </w:pPr>
    <w:rPr>
      <w:rFonts w:ascii="Arial" w:hAnsi="Arial" w:cs="Arial" w:eastAsia="Arial"/>
      <w:i/>
      <w:iCs/>
      <w:sz w:val="22"/>
      <w:szCs w:val="22"/>
    </w:rPr>
  </w:style>
  <w:style w:type="paragraph" w:styleId="824">
    <w:name w:val="Heading 9"/>
    <w:basedOn w:val="815"/>
    <w:qFormat/>
    <w:pPr>
      <w:keepLines/>
      <w:keepNext/>
      <w:spacing w:before="320" w:after="200"/>
      <w:outlineLvl w:val="8"/>
    </w:pPr>
    <w:rPr>
      <w:rFonts w:ascii="Arial" w:hAnsi="Arial" w:cs="Arial" w:eastAsia="Arial"/>
      <w:i/>
      <w:iCs/>
      <w:sz w:val="21"/>
      <w:szCs w:val="21"/>
    </w:rPr>
  </w:style>
  <w:style w:type="character" w:styleId="825">
    <w:name w:val="Интернет-ссылка"/>
    <w:rPr>
      <w:color w:val="0000FF"/>
      <w:u w:val="single"/>
    </w:rPr>
  </w:style>
  <w:style w:type="character" w:styleId="826">
    <w:name w:val="Привязка сноски"/>
    <w:rPr>
      <w:vertAlign w:val="superscript"/>
    </w:rPr>
  </w:style>
  <w:style w:type="character" w:styleId="827">
    <w:name w:val="Footnote Characters"/>
    <w:basedOn w:val="848"/>
    <w:qFormat/>
    <w:rPr>
      <w:vertAlign w:val="superscript"/>
    </w:rPr>
  </w:style>
  <w:style w:type="character" w:styleId="828">
    <w:name w:val="Привязка концевой сноски"/>
    <w:rPr>
      <w:vertAlign w:val="superscript"/>
    </w:rPr>
  </w:style>
  <w:style w:type="character" w:styleId="829">
    <w:name w:val="Endnote Characters"/>
    <w:basedOn w:val="848"/>
    <w:qFormat/>
    <w:rPr>
      <w:vertAlign w:val="superscript"/>
    </w:rPr>
  </w:style>
  <w:style w:type="character" w:styleId="830">
    <w:name w:val="Heading 1 Char"/>
    <w:basedOn w:val="848"/>
    <w:qFormat/>
    <w:rPr>
      <w:rFonts w:ascii="Arial" w:hAnsi="Arial" w:cs="Arial" w:eastAsia="Arial"/>
      <w:sz w:val="40"/>
      <w:szCs w:val="40"/>
    </w:rPr>
  </w:style>
  <w:style w:type="character" w:styleId="831">
    <w:name w:val="Heading 2 Char"/>
    <w:basedOn w:val="848"/>
    <w:qFormat/>
    <w:rPr>
      <w:rFonts w:ascii="Arial" w:hAnsi="Arial" w:cs="Arial" w:eastAsia="Arial"/>
      <w:sz w:val="34"/>
    </w:rPr>
  </w:style>
  <w:style w:type="character" w:styleId="832">
    <w:name w:val="Heading 3 Char"/>
    <w:basedOn w:val="848"/>
    <w:qFormat/>
    <w:rPr>
      <w:rFonts w:ascii="Arial" w:hAnsi="Arial" w:cs="Arial" w:eastAsia="Arial"/>
      <w:sz w:val="30"/>
      <w:szCs w:val="30"/>
    </w:rPr>
  </w:style>
  <w:style w:type="character" w:styleId="833">
    <w:name w:val="Heading 4 Char"/>
    <w:basedOn w:val="848"/>
    <w:qFormat/>
    <w:rPr>
      <w:rFonts w:ascii="Arial" w:hAnsi="Arial" w:cs="Arial" w:eastAsia="Arial"/>
      <w:b/>
      <w:bCs/>
      <w:sz w:val="26"/>
      <w:szCs w:val="26"/>
    </w:rPr>
  </w:style>
  <w:style w:type="character" w:styleId="834">
    <w:name w:val="Heading 5 Char"/>
    <w:basedOn w:val="848"/>
    <w:qFormat/>
    <w:rPr>
      <w:rFonts w:ascii="Arial" w:hAnsi="Arial" w:cs="Arial" w:eastAsia="Arial"/>
      <w:b/>
      <w:bCs/>
      <w:sz w:val="24"/>
      <w:szCs w:val="24"/>
    </w:rPr>
  </w:style>
  <w:style w:type="character" w:styleId="835">
    <w:name w:val="Heading 6 Char"/>
    <w:basedOn w:val="848"/>
    <w:qFormat/>
    <w:rPr>
      <w:rFonts w:ascii="Arial" w:hAnsi="Arial" w:cs="Arial" w:eastAsia="Arial"/>
      <w:b/>
      <w:bCs/>
      <w:sz w:val="22"/>
      <w:szCs w:val="22"/>
    </w:rPr>
  </w:style>
  <w:style w:type="character" w:styleId="836">
    <w:name w:val="Heading 7 Char"/>
    <w:basedOn w:val="848"/>
    <w:qFormat/>
    <w:rPr>
      <w:rFonts w:ascii="Arial" w:hAnsi="Arial" w:cs="Arial" w:eastAsia="Arial"/>
      <w:b/>
      <w:bCs/>
      <w:i/>
      <w:iCs/>
      <w:sz w:val="22"/>
      <w:szCs w:val="22"/>
    </w:rPr>
  </w:style>
  <w:style w:type="character" w:styleId="837">
    <w:name w:val="Heading 8 Char"/>
    <w:basedOn w:val="848"/>
    <w:qFormat/>
    <w:rPr>
      <w:rFonts w:ascii="Arial" w:hAnsi="Arial" w:cs="Arial" w:eastAsia="Arial"/>
      <w:i/>
      <w:iCs/>
      <w:sz w:val="22"/>
      <w:szCs w:val="22"/>
    </w:rPr>
  </w:style>
  <w:style w:type="character" w:styleId="838">
    <w:name w:val="Heading 9 Char"/>
    <w:basedOn w:val="848"/>
    <w:qFormat/>
    <w:rPr>
      <w:rFonts w:ascii="Arial" w:hAnsi="Arial" w:cs="Arial" w:eastAsia="Arial"/>
      <w:i/>
      <w:iCs/>
      <w:sz w:val="21"/>
      <w:szCs w:val="21"/>
    </w:rPr>
  </w:style>
  <w:style w:type="character" w:styleId="839">
    <w:name w:val="Title Char"/>
    <w:basedOn w:val="848"/>
    <w:qFormat/>
    <w:rPr>
      <w:sz w:val="48"/>
      <w:szCs w:val="48"/>
    </w:rPr>
  </w:style>
  <w:style w:type="character" w:styleId="840">
    <w:name w:val="Subtitle Char"/>
    <w:basedOn w:val="848"/>
    <w:qFormat/>
    <w:rPr>
      <w:sz w:val="24"/>
      <w:szCs w:val="24"/>
    </w:rPr>
  </w:style>
  <w:style w:type="character" w:styleId="841">
    <w:name w:val="Quote Char"/>
    <w:qFormat/>
    <w:rPr>
      <w:i/>
    </w:rPr>
  </w:style>
  <w:style w:type="character" w:styleId="842">
    <w:name w:val="Intense Quote Char"/>
    <w:qFormat/>
    <w:rPr>
      <w:i/>
    </w:rPr>
  </w:style>
  <w:style w:type="character" w:styleId="843">
    <w:name w:val="Header Char"/>
    <w:basedOn w:val="848"/>
    <w:qFormat/>
  </w:style>
  <w:style w:type="character" w:styleId="844">
    <w:name w:val="Footer Char"/>
    <w:basedOn w:val="848"/>
    <w:qFormat/>
  </w:style>
  <w:style w:type="character" w:styleId="845">
    <w:name w:val="Caption Char"/>
    <w:qFormat/>
  </w:style>
  <w:style w:type="character" w:styleId="846">
    <w:name w:val="Footnote Text Char"/>
    <w:qFormat/>
    <w:rPr>
      <w:sz w:val="18"/>
    </w:rPr>
  </w:style>
  <w:style w:type="character" w:styleId="847">
    <w:name w:val="Endnote Text Char"/>
    <w:qFormat/>
    <w:rPr>
      <w:sz w:val="20"/>
    </w:rPr>
  </w:style>
  <w:style w:type="character" w:styleId="848" w:default="1">
    <w:name w:val="Default Paragraph Font"/>
    <w:qFormat/>
  </w:style>
  <w:style w:type="character" w:styleId="849">
    <w:name w:val="Мой обычный Знак"/>
    <w:qFormat/>
    <w:rPr>
      <w:rFonts w:ascii="Times New Roman" w:hAnsi="Times New Roman"/>
      <w:b w:val="0"/>
      <w:i w:val="0"/>
      <w:sz w:val="28"/>
      <w:szCs w:val="24"/>
    </w:rPr>
  </w:style>
  <w:style w:type="character" w:styleId="850">
    <w:name w:val="Strong"/>
    <w:qFormat/>
    <w:rPr>
      <w:b/>
      <w:bCs/>
    </w:rPr>
  </w:style>
  <w:style w:type="character" w:styleId="851">
    <w:name w:val="Посещённая гиперссылка"/>
    <w:basedOn w:val="848"/>
    <w:rPr>
      <w:color w:val="954F72"/>
      <w:u w:val="single"/>
    </w:rPr>
  </w:style>
  <w:style w:type="character" w:styleId="852">
    <w:name w:val="Текст выноски Знак"/>
    <w:basedOn w:val="848"/>
    <w:qFormat/>
    <w:rPr>
      <w:rFonts w:ascii="Tahoma" w:hAnsi="Tahoma" w:cs="Tahoma"/>
      <w:sz w:val="16"/>
      <w:szCs w:val="16"/>
    </w:rPr>
  </w:style>
  <w:style w:type="character" w:styleId="853">
    <w:name w:val="annotation reference"/>
    <w:basedOn w:val="848"/>
    <w:qFormat/>
    <w:rPr>
      <w:sz w:val="16"/>
      <w:szCs w:val="16"/>
    </w:rPr>
  </w:style>
  <w:style w:type="character" w:styleId="854">
    <w:name w:val="Текст примечания Знак"/>
    <w:basedOn w:val="848"/>
    <w:qFormat/>
    <w:rPr>
      <w:sz w:val="20"/>
      <w:szCs w:val="20"/>
    </w:rPr>
  </w:style>
  <w:style w:type="character" w:styleId="855">
    <w:name w:val="Тема примечания Знак"/>
    <w:basedOn w:val="854"/>
    <w:qFormat/>
    <w:rPr>
      <w:b/>
      <w:bCs/>
      <w:sz w:val="20"/>
      <w:szCs w:val="20"/>
    </w:rPr>
  </w:style>
  <w:style w:type="character" w:styleId="856">
    <w:name w:val="Выделение"/>
    <w:qFormat/>
    <w:rPr>
      <w:i/>
      <w:iCs/>
    </w:rPr>
  </w:style>
  <w:style w:type="character" w:styleId="857">
    <w:name w:val="WW8Num9z0"/>
    <w:qFormat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false"/>
      <w:vanish w:val="false"/>
      <w:spacing w:val="0"/>
      <w:position w:val="0"/>
      <w:sz w:val="28"/>
      <w:szCs w:val="28"/>
      <w:u w:val="none"/>
      <w:vertAlign w:val="baseline"/>
    </w:rPr>
  </w:style>
  <w:style w:type="character" w:styleId="858">
    <w:name w:val="WW8Num9z1"/>
    <w:qFormat/>
  </w:style>
  <w:style w:type="character" w:styleId="859">
    <w:name w:val="Символ нумерации"/>
    <w:qFormat/>
  </w:style>
  <w:style w:type="character" w:styleId="860">
    <w:name w:val="Выделение жирным"/>
    <w:qFormat/>
    <w:rPr>
      <w:b/>
      <w:bCs/>
    </w:rPr>
  </w:style>
  <w:style w:type="character" w:styleId="861">
    <w:name w:val="Маркеры"/>
    <w:qFormat/>
    <w:rPr>
      <w:rFonts w:ascii="OpenSymbol" w:hAnsi="OpenSymbol" w:cs="OpenSymbol" w:eastAsia="OpenSymbol"/>
    </w:rPr>
  </w:style>
  <w:style w:type="paragraph" w:styleId="862">
    <w:name w:val="Заголовок"/>
    <w:basedOn w:val="815"/>
    <w:next w:val="863"/>
    <w:qFormat/>
    <w:pPr>
      <w:keepNext/>
      <w:spacing w:before="240" w:after="120"/>
    </w:pPr>
    <w:rPr>
      <w:rFonts w:ascii="Liberation Sans" w:hAnsi="Liberation Sans" w:cs="Noto Sans Devanagari" w:eastAsia="Noto Sans CJK SC"/>
      <w:sz w:val="28"/>
      <w:szCs w:val="28"/>
    </w:rPr>
  </w:style>
  <w:style w:type="paragraph" w:styleId="863">
    <w:name w:val="Body Text"/>
    <w:basedOn w:val="815"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cs="Times New Roman" w:eastAsia="Arial"/>
      <w:b w:val="0"/>
      <w:bCs w:val="0"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1"/>
      <w:szCs w:val="21"/>
      <w:u w:val="none"/>
      <w:vertAlign w:val="baseline"/>
      <w:lang w:val="ru-RU" w:bidi="ru-RU" w:eastAsia="ru-RU"/>
    </w:rPr>
  </w:style>
  <w:style w:type="paragraph" w:styleId="864">
    <w:name w:val="List"/>
    <w:basedOn w:val="863"/>
    <w:rPr>
      <w:rFonts w:cs="Noto Sans Devanagari"/>
    </w:rPr>
  </w:style>
  <w:style w:type="paragraph" w:styleId="865">
    <w:name w:val="Caption"/>
    <w:basedOn w:val="815"/>
    <w:qFormat/>
    <w:pPr>
      <w:spacing w:line="276" w:lineRule="auto"/>
    </w:pPr>
    <w:rPr>
      <w:b/>
      <w:bCs/>
      <w:color w:val="4F81BD"/>
      <w:sz w:val="18"/>
      <w:szCs w:val="18"/>
    </w:rPr>
  </w:style>
  <w:style w:type="paragraph" w:styleId="866">
    <w:name w:val="Указатель"/>
    <w:basedOn w:val="815"/>
    <w:qFormat/>
    <w:pPr>
      <w:suppressLineNumbers/>
    </w:pPr>
    <w:rPr>
      <w:rFonts w:cs="Noto Sans Devanagari"/>
    </w:rPr>
  </w:style>
  <w:style w:type="paragraph" w:styleId="867">
    <w:name w:val="List Paragraph"/>
    <w:basedOn w:val="815"/>
    <w:qFormat/>
    <w:pPr>
      <w:contextualSpacing/>
      <w:ind w:left="720" w:right="0" w:firstLine="0"/>
      <w:spacing w:before="0" w:after="160"/>
    </w:pPr>
  </w:style>
  <w:style w:type="paragraph" w:styleId="868">
    <w:name w:val="No Spacing"/>
    <w:qFormat/>
    <w:pPr>
      <w:jc w:val="left"/>
      <w:spacing w:before="0" w:after="0" w:line="240" w:lineRule="auto"/>
      <w:widowControl/>
    </w:pPr>
    <w:rPr>
      <w:rFonts w:ascii="Calibri" w:hAnsi="Calibri" w:cs="Arial" w:eastAsia="Calibri"/>
      <w:color w:val="auto"/>
      <w:sz w:val="22"/>
      <w:szCs w:val="22"/>
      <w:lang w:val="ru-RU" w:bidi="ar-SA" w:eastAsia="en-US"/>
    </w:rPr>
  </w:style>
  <w:style w:type="paragraph" w:styleId="869">
    <w:name w:val="Title"/>
    <w:basedOn w:val="815"/>
    <w:qFormat/>
    <w:pPr>
      <w:contextualSpacing/>
      <w:spacing w:before="300" w:after="200"/>
    </w:pPr>
    <w:rPr>
      <w:sz w:val="48"/>
      <w:szCs w:val="48"/>
    </w:rPr>
  </w:style>
  <w:style w:type="paragraph" w:styleId="870">
    <w:name w:val="Subtitle"/>
    <w:basedOn w:val="815"/>
    <w:qFormat/>
    <w:pPr>
      <w:spacing w:before="200" w:after="200"/>
    </w:pPr>
    <w:rPr>
      <w:sz w:val="24"/>
      <w:szCs w:val="24"/>
    </w:rPr>
  </w:style>
  <w:style w:type="paragraph" w:styleId="871">
    <w:name w:val="Quote"/>
    <w:basedOn w:val="815"/>
    <w:qFormat/>
    <w:pPr>
      <w:ind w:left="720" w:right="720" w:firstLine="0"/>
    </w:pPr>
    <w:rPr>
      <w:i/>
    </w:rPr>
  </w:style>
  <w:style w:type="paragraph" w:styleId="872">
    <w:name w:val="Intense Quote"/>
    <w:basedOn w:val="815"/>
    <w:qFormat/>
    <w:pPr>
      <w:ind w:left="720" w:right="720" w:firstLine="0"/>
      <w:spacing w:before="0" w:after="16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873">
    <w:name w:val="Колонтитул"/>
    <w:basedOn w:val="815"/>
    <w:qFormat/>
  </w:style>
  <w:style w:type="paragraph" w:styleId="874">
    <w:name w:val="Header"/>
    <w:basedOn w:val="815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875">
    <w:name w:val="Footer"/>
    <w:basedOn w:val="815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876">
    <w:name w:val="footnote text"/>
    <w:basedOn w:val="815"/>
    <w:pPr>
      <w:spacing w:before="0" w:after="40" w:line="240" w:lineRule="auto"/>
    </w:pPr>
    <w:rPr>
      <w:sz w:val="18"/>
    </w:rPr>
  </w:style>
  <w:style w:type="paragraph" w:styleId="877">
    <w:name w:val="endnote text"/>
    <w:basedOn w:val="815"/>
    <w:pPr>
      <w:spacing w:before="0" w:after="0" w:line="240" w:lineRule="auto"/>
    </w:pPr>
    <w:rPr>
      <w:sz w:val="20"/>
    </w:rPr>
  </w:style>
  <w:style w:type="paragraph" w:styleId="878">
    <w:name w:val="toc 1"/>
    <w:basedOn w:val="815"/>
    <w:pPr>
      <w:ind w:left="0" w:right="0" w:firstLine="0"/>
      <w:spacing w:before="0" w:after="57"/>
    </w:pPr>
  </w:style>
  <w:style w:type="paragraph" w:styleId="879">
    <w:name w:val="toc 2"/>
    <w:basedOn w:val="815"/>
    <w:pPr>
      <w:ind w:left="283" w:right="0" w:firstLine="0"/>
      <w:spacing w:before="0" w:after="57"/>
    </w:pPr>
  </w:style>
  <w:style w:type="paragraph" w:styleId="880">
    <w:name w:val="toc 3"/>
    <w:basedOn w:val="815"/>
    <w:pPr>
      <w:ind w:left="567" w:right="0" w:firstLine="0"/>
      <w:spacing w:before="0" w:after="57"/>
    </w:pPr>
  </w:style>
  <w:style w:type="paragraph" w:styleId="881">
    <w:name w:val="toc 4"/>
    <w:basedOn w:val="815"/>
    <w:pPr>
      <w:ind w:left="850" w:right="0" w:firstLine="0"/>
      <w:spacing w:before="0" w:after="57"/>
    </w:pPr>
  </w:style>
  <w:style w:type="paragraph" w:styleId="882">
    <w:name w:val="toc 5"/>
    <w:basedOn w:val="815"/>
    <w:pPr>
      <w:ind w:left="1134" w:right="0" w:firstLine="0"/>
      <w:spacing w:before="0" w:after="57"/>
    </w:pPr>
  </w:style>
  <w:style w:type="paragraph" w:styleId="883">
    <w:name w:val="toc 6"/>
    <w:basedOn w:val="815"/>
    <w:pPr>
      <w:ind w:left="1417" w:right="0" w:firstLine="0"/>
      <w:spacing w:before="0" w:after="57"/>
    </w:pPr>
  </w:style>
  <w:style w:type="paragraph" w:styleId="884">
    <w:name w:val="toc 7"/>
    <w:basedOn w:val="815"/>
    <w:pPr>
      <w:ind w:left="1701" w:right="0" w:firstLine="0"/>
      <w:spacing w:before="0" w:after="57"/>
    </w:pPr>
  </w:style>
  <w:style w:type="paragraph" w:styleId="885">
    <w:name w:val="toc 8"/>
    <w:basedOn w:val="815"/>
    <w:pPr>
      <w:ind w:left="1984" w:right="0" w:firstLine="0"/>
      <w:spacing w:before="0" w:after="57"/>
    </w:pPr>
  </w:style>
  <w:style w:type="paragraph" w:styleId="886">
    <w:name w:val="toc 9"/>
    <w:basedOn w:val="815"/>
    <w:pPr>
      <w:ind w:left="2268" w:right="0" w:firstLine="0"/>
      <w:spacing w:before="0" w:after="57"/>
    </w:pPr>
  </w:style>
  <w:style w:type="paragraph" w:styleId="887">
    <w:name w:val="TOC Heading"/>
    <w:qFormat/>
    <w:pPr>
      <w:jc w:val="left"/>
      <w:spacing w:before="0" w:after="160" w:line="259" w:lineRule="auto"/>
      <w:widowControl/>
    </w:pPr>
    <w:rPr>
      <w:rFonts w:ascii="Calibri" w:hAnsi="Calibri" w:cs="Arial" w:eastAsia="Calibri"/>
      <w:color w:val="auto"/>
      <w:sz w:val="22"/>
      <w:szCs w:val="22"/>
      <w:lang w:val="ru-RU" w:bidi="ar-SA" w:eastAsia="en-US"/>
    </w:rPr>
  </w:style>
  <w:style w:type="paragraph" w:styleId="888">
    <w:name w:val="table of figures"/>
    <w:basedOn w:val="815"/>
    <w:qFormat/>
    <w:pPr>
      <w:spacing w:before="0" w:after="0"/>
    </w:pPr>
  </w:style>
  <w:style w:type="paragraph" w:styleId="889">
    <w:name w:val="Мой обычный"/>
    <w:basedOn w:val="815"/>
    <w:qFormat/>
    <w:pPr>
      <w:ind w:left="0" w:right="0" w:firstLine="709"/>
      <w:jc w:val="both"/>
      <w:spacing w:before="0" w:after="0" w:line="360" w:lineRule="auto"/>
      <w:tabs>
        <w:tab w:val="clear" w:pos="708" w:leader="none"/>
        <w:tab w:val="left" w:pos="993" w:leader="none"/>
      </w:tabs>
    </w:pPr>
    <w:rPr>
      <w:rFonts w:ascii="Times New Roman" w:hAnsi="Times New Roman"/>
      <w:b w:val="0"/>
      <w:i w:val="0"/>
      <w:sz w:val="28"/>
      <w:szCs w:val="24"/>
    </w:rPr>
  </w:style>
  <w:style w:type="paragraph" w:styleId="890">
    <w:name w:val="Balloon Text"/>
    <w:basedOn w:val="815"/>
    <w:qFormat/>
    <w:pPr>
      <w:spacing w:before="0" w:after="0" w:line="240" w:lineRule="auto"/>
    </w:pPr>
    <w:rPr>
      <w:rFonts w:ascii="Tahoma" w:hAnsi="Tahoma" w:cs="Tahoma"/>
      <w:sz w:val="16"/>
      <w:szCs w:val="16"/>
    </w:rPr>
  </w:style>
  <w:style w:type="paragraph" w:styleId="891">
    <w:name w:val="annotation text"/>
    <w:basedOn w:val="815"/>
    <w:qFormat/>
    <w:pPr>
      <w:spacing w:line="240" w:lineRule="auto"/>
    </w:pPr>
    <w:rPr>
      <w:sz w:val="20"/>
      <w:szCs w:val="20"/>
    </w:rPr>
  </w:style>
  <w:style w:type="paragraph" w:styleId="892">
    <w:name w:val="annotation subject"/>
    <w:basedOn w:val="891"/>
    <w:qFormat/>
    <w:rPr>
      <w:b/>
      <w:bCs/>
    </w:rPr>
  </w:style>
  <w:style w:type="paragraph" w:styleId="893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cs="Times New Roman" w:eastAsia="Arial"/>
      <w:b w:val="0"/>
      <w:bCs w:val="0"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2"/>
      <w:szCs w:val="22"/>
      <w:u w:val="none"/>
      <w:vertAlign w:val="baseline"/>
      <w:lang w:val="ru-RU" w:bidi="ru-RU" w:eastAsia="ru-RU"/>
    </w:rPr>
  </w:style>
  <w:style w:type="paragraph" w:styleId="894">
    <w:name w:val="Table Paragraph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cs="Times New Roman" w:eastAsia="Arial"/>
      <w:b w:val="0"/>
      <w:bCs w:val="0"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2"/>
      <w:szCs w:val="22"/>
      <w:u w:val="none"/>
      <w:vertAlign w:val="baseline"/>
      <w:lang w:val="ru-RU" w:bidi="ru-RU" w:eastAsia="ru-RU"/>
    </w:rPr>
  </w:style>
  <w:style w:type="paragraph" w:styleId="895">
    <w:name w:val="Абзац списка"/>
    <w:qFormat/>
    <w:pPr>
      <w:ind w:left="462" w:right="0" w:hanging="36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cs="Times New Roman" w:eastAsia="Arial"/>
      <w:b w:val="0"/>
      <w:bCs w:val="0"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2"/>
      <w:szCs w:val="22"/>
      <w:u w:val="none"/>
      <w:vertAlign w:val="baseline"/>
      <w:lang w:val="ru-RU" w:bidi="ru-RU" w:eastAsia="ru-RU"/>
    </w:rPr>
  </w:style>
  <w:style w:type="paragraph" w:styleId="896">
    <w:name w:val="Обычный (веб)"/>
    <w:basedOn w:val="815"/>
    <w:qFormat/>
    <w:pPr>
      <w:spacing w:before="280" w:after="280"/>
    </w:pPr>
  </w:style>
  <w:style w:type="paragraph" w:styleId="897">
    <w:name w:val="НУМ_СПИСОК"/>
    <w:qFormat/>
    <w:pPr>
      <w:numPr>
        <w:ilvl w:val="0"/>
        <w:numId w:val="1"/>
      </w:numPr>
      <w:jc w:val="both"/>
      <w:keepLines/>
      <w:spacing w:before="0" w:after="160" w:line="259" w:lineRule="auto"/>
      <w:widowControl/>
    </w:pPr>
    <w:rPr>
      <w:rFonts w:ascii="Times New Roman" w:hAnsi="Times New Roman" w:cs="Times New Roman" w:eastAsia="Times New Roman"/>
      <w:color w:val="auto"/>
      <w:sz w:val="24"/>
      <w:szCs w:val="24"/>
      <w:lang w:val="ru-RU" w:bidi="ar-SA" w:eastAsia="en-US"/>
    </w:rPr>
  </w:style>
  <w:style w:type="paragraph" w:styleId="898">
    <w:name w:val="Содержимое таблицы"/>
    <w:basedOn w:val="815"/>
    <w:qFormat/>
    <w:pPr>
      <w:widowControl w:val="off"/>
      <w:suppressLineNumbers/>
    </w:pPr>
  </w:style>
  <w:style w:type="paragraph" w:styleId="899">
    <w:name w:val="Заголовок таблицы"/>
    <w:basedOn w:val="898"/>
    <w:qFormat/>
    <w:pPr>
      <w:jc w:val="center"/>
      <w:suppressLineNumbers/>
    </w:pPr>
    <w:rPr>
      <w:b/>
      <w:bCs/>
    </w:rPr>
  </w:style>
  <w:style w:type="numbering" w:styleId="900" w:default="1">
    <w:name w:val="No List"/>
    <w:qFormat/>
  </w:style>
  <w:style w:type="numbering" w:styleId="901">
    <w:name w:val="WW8Num9"/>
    <w:qFormat/>
  </w:style>
  <w:style w:type="table" w:styleId="902" w:default="1">
    <w:name w:val="Normal Table"/>
    <w:uiPriority w:val="99"/>
    <w:semiHidden/>
    <w:unhideWhenUsed/>
    <w:tblPr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ONLYOFFICE/7.1.1.57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Stiv 208</dc:creator>
  <dc:description/>
  <dc:language>ru-RU</dc:language>
  <cp:revision>28</cp:revision>
  <dcterms:created xsi:type="dcterms:W3CDTF">2021-02-06T12:59:00Z</dcterms:created>
  <dcterms:modified xsi:type="dcterms:W3CDTF">2022-09-20T15:50:42Z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